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2A" w:rsidRDefault="0055533D">
      <w:pPr>
        <w:pStyle w:val="30"/>
        <w:shd w:val="clear" w:color="auto" w:fill="auto"/>
        <w:spacing w:after="623"/>
        <w:ind w:left="6080"/>
      </w:pPr>
      <w:bookmarkStart w:id="0" w:name="_GoBack"/>
      <w:bookmarkEnd w:id="0"/>
      <w:r>
        <w:t>Рассмотрено на заседании педагогическом</w:t>
      </w:r>
      <w:r w:rsidR="00D90482">
        <w:t xml:space="preserve"> </w:t>
      </w:r>
      <w:r>
        <w:t xml:space="preserve"> совете </w:t>
      </w:r>
      <w:r w:rsidR="004B5C53">
        <w:t xml:space="preserve"> </w:t>
      </w:r>
      <w:r>
        <w:t>Протокол №1 от 30.08.2022</w:t>
      </w:r>
      <w:r w:rsidR="004B5C53">
        <w:t xml:space="preserve"> г.</w:t>
      </w:r>
    </w:p>
    <w:p w:rsidR="002F772A" w:rsidRDefault="004B5C53">
      <w:pPr>
        <w:pStyle w:val="10"/>
        <w:keepNext/>
        <w:keepLines/>
        <w:shd w:val="clear" w:color="auto" w:fill="auto"/>
        <w:spacing w:before="0" w:after="0" w:line="320" w:lineRule="exact"/>
      </w:pPr>
      <w:bookmarkStart w:id="1" w:name="bookmark0"/>
      <w:r>
        <w:t>ПОЛОЖЕНИЕ</w:t>
      </w:r>
      <w:bookmarkEnd w:id="1"/>
    </w:p>
    <w:p w:rsidR="002F772A" w:rsidRDefault="004B5C53">
      <w:pPr>
        <w:pStyle w:val="10"/>
        <w:keepNext/>
        <w:keepLines/>
        <w:shd w:val="clear" w:color="auto" w:fill="auto"/>
        <w:spacing w:before="0" w:after="0" w:line="509" w:lineRule="exact"/>
      </w:pPr>
      <w:bookmarkStart w:id="2" w:name="bookmark1"/>
      <w:r>
        <w:t>о наставничестве в образовательной организации</w:t>
      </w:r>
      <w:bookmarkEnd w:id="2"/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3769"/>
        </w:tabs>
        <w:ind w:left="3480" w:firstLine="0"/>
      </w:pPr>
      <w:r>
        <w:t>Общие положения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line="370" w:lineRule="exact"/>
        <w:ind w:firstLine="760"/>
      </w:pPr>
      <w:r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</w:t>
      </w:r>
      <w:r w:rsidR="0055533D">
        <w:t xml:space="preserve">бразования и науки РФ; </w:t>
      </w:r>
      <w:r>
        <w:t>регламентирующие вопросы профессиональной подготовки учителей и специалистов образовательных организаций.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488"/>
        </w:tabs>
        <w:spacing w:line="370" w:lineRule="exact"/>
        <w:ind w:firstLine="760"/>
      </w:pPr>
      <w:r>
        <w:t xml:space="preserve">Настоящее положение регулирует порядок организации педагогического наставничества в образовательных </w:t>
      </w:r>
      <w:r w:rsidR="0055533D">
        <w:t>организациях</w:t>
      </w:r>
      <w:r>
        <w:t>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line="370" w:lineRule="exact"/>
        <w:ind w:firstLine="760"/>
      </w:pPr>
      <w:r>
        <w:t>Наставничество - социальный институт, осуществляющий передачу и ускорение профессионального опыта, фо</w:t>
      </w:r>
      <w:r w:rsidR="0055533D">
        <w:t xml:space="preserve">рма преемственности поколений. </w:t>
      </w:r>
      <w: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</w:t>
      </w:r>
    </w:p>
    <w:p w:rsidR="002F772A" w:rsidRDefault="004B5C53">
      <w:pPr>
        <w:pStyle w:val="20"/>
        <w:shd w:val="clear" w:color="auto" w:fill="auto"/>
        <w:spacing w:line="370" w:lineRule="exact"/>
        <w:ind w:firstLine="760"/>
      </w:pPr>
      <w:r>
        <w:t>Наста</w:t>
      </w:r>
      <w:r w:rsidR="0055533D">
        <w:t>вник - опытный педагог (воспитатель</w:t>
      </w:r>
      <w:r>
        <w:t>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</w:t>
      </w:r>
    </w:p>
    <w:p w:rsidR="002F772A" w:rsidRDefault="004B5C53">
      <w:pPr>
        <w:pStyle w:val="20"/>
        <w:shd w:val="clear" w:color="auto" w:fill="auto"/>
        <w:spacing w:line="370" w:lineRule="exact"/>
        <w:ind w:firstLine="760"/>
      </w:pPr>
      <w:r>
        <w:t>Молодой специалист - начинающий педаг</w:t>
      </w:r>
      <w:r w:rsidR="0055533D">
        <w:t>ог (воспитатель</w:t>
      </w:r>
      <w:r>
        <w:t>.), имеющий опыт работы в должности менее 5 лет, проявивший желание и склонность к дальнейшему совершенствованию своих педагогических навыков и умений.</w:t>
      </w:r>
    </w:p>
    <w:p w:rsidR="002F772A" w:rsidRDefault="004B5C53">
      <w:pPr>
        <w:pStyle w:val="20"/>
        <w:shd w:val="clear" w:color="auto" w:fill="auto"/>
        <w:spacing w:line="370" w:lineRule="exact"/>
        <w:ind w:firstLine="760"/>
      </w:pPr>
      <w:r>
        <w:t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853"/>
        </w:tabs>
        <w:spacing w:line="370" w:lineRule="exact"/>
        <w:ind w:firstLine="760"/>
      </w:pPr>
      <w:r>
        <w:t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line="370" w:lineRule="exact"/>
        <w:ind w:firstLine="740"/>
      </w:pPr>
      <w:r>
        <w:t>Основными принципами движения наставничества являются открытость, компетентность, соблюдение норм профессиональной этики.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04"/>
        </w:tabs>
        <w:spacing w:after="132" w:line="370" w:lineRule="exact"/>
        <w:ind w:firstLine="740"/>
      </w:pPr>
      <w:r>
        <w:lastRenderedPageBreak/>
        <w:t>Участие в движении наставничества не должно наносить ущерб основной деятельности участников движения.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2765"/>
        </w:tabs>
        <w:spacing w:after="82" w:line="280" w:lineRule="exact"/>
        <w:ind w:left="2400" w:firstLine="0"/>
      </w:pPr>
      <w:r>
        <w:t>Цель, виды и задачи наставничества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line="374" w:lineRule="exact"/>
        <w:ind w:firstLine="740"/>
      </w:pPr>
      <w:r>
        <w:t>Цели наставничества: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4" w:lineRule="exact"/>
        <w:ind w:left="400"/>
      </w:pPr>
      <w:r>
        <w:t>формирование положительного отношения у молодого специалиста к педагогическому труду;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4" w:lineRule="exact"/>
        <w:ind w:left="400"/>
      </w:pPr>
      <w:r>
        <w:t>оказание всесторонней помощи и поддержки молодому специалисту с целью его скорейшего вхождения в профессию;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4" w:lineRule="exact"/>
        <w:ind w:left="400"/>
      </w:pPr>
      <w:r>
        <w:t>содействие в профессиональном росте с учетом индивидуальных наклонностей молодого специалиста и закреплении его в образовательной организации;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0" w:lineRule="exact"/>
        <w:ind w:left="400"/>
      </w:pPr>
      <w:r>
        <w:t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16"/>
        </w:tabs>
        <w:spacing w:line="370" w:lineRule="exact"/>
        <w:ind w:firstLine="740"/>
      </w:pPr>
      <w:r>
        <w:t>Виды наставничества:</w:t>
      </w:r>
    </w:p>
    <w:p w:rsidR="002F772A" w:rsidRDefault="004B5C53">
      <w:pPr>
        <w:pStyle w:val="20"/>
        <w:shd w:val="clear" w:color="auto" w:fill="auto"/>
        <w:tabs>
          <w:tab w:val="right" w:pos="9348"/>
        </w:tabs>
        <w:spacing w:line="370" w:lineRule="exact"/>
        <w:ind w:firstLine="740"/>
      </w:pPr>
      <w:r>
        <w:t>Наставник-консультант - активный, опытный педагог, профессион</w:t>
      </w:r>
      <w:r w:rsidR="0055533D">
        <w:t>ально успешный (победитель</w:t>
      </w:r>
      <w:r>
        <w:t xml:space="preserve"> конкурсов профессионального мастерства и др.), занимающийся общественной работой, имеющий авторитет в образовательной организации. </w:t>
      </w:r>
      <w:r w:rsidR="0055533D">
        <w:t xml:space="preserve"> </w:t>
      </w:r>
      <w:r>
        <w:t>Наставник-консультант</w:t>
      </w:r>
      <w:r>
        <w:tab/>
        <w:t>сопровождает</w:t>
      </w:r>
    </w:p>
    <w:p w:rsidR="002F772A" w:rsidRDefault="004B5C53" w:rsidP="0055533D">
      <w:pPr>
        <w:pStyle w:val="20"/>
        <w:shd w:val="clear" w:color="auto" w:fill="auto"/>
        <w:spacing w:line="370" w:lineRule="exact"/>
        <w:ind w:left="400"/>
      </w:pPr>
      <w:r>
        <w:t>профессиональную с</w:t>
      </w:r>
      <w:r w:rsidR="0055533D">
        <w:t>амореализацию молодого педагога.</w:t>
      </w:r>
    </w:p>
    <w:p w:rsidR="002F772A" w:rsidRDefault="004B5C53">
      <w:pPr>
        <w:pStyle w:val="20"/>
        <w:numPr>
          <w:ilvl w:val="2"/>
          <w:numId w:val="1"/>
        </w:numPr>
        <w:shd w:val="clear" w:color="auto" w:fill="auto"/>
        <w:tabs>
          <w:tab w:val="left" w:pos="1523"/>
        </w:tabs>
        <w:spacing w:line="370" w:lineRule="exact"/>
        <w:ind w:firstLine="740"/>
      </w:pPr>
      <w:r>
        <w:t>Задачи наставника-консультанта: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0" w:lineRule="exact"/>
        <w:ind w:left="400"/>
      </w:pPr>
      <w:r>
        <w:t>согласовать с молодым специалистом индивидуальный план его профессионального становления;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line="370" w:lineRule="exact"/>
        <w:ind w:left="400"/>
      </w:pPr>
      <w:r>
        <w:t>создавать условия для профессионального роста молодого специалиста, его созидания и научного поиска, творчества в педагогическом процессе;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объяснять систему поощрения как внешнюю (материальную), так и внутреннюю (оценка результатов труда, признание со стороны коллег);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содействовать укреплению и повышению престижа), важности и нужности педагогической деятельности в глазах молодых специалистов;</w:t>
      </w:r>
    </w:p>
    <w:p w:rsidR="002F772A" w:rsidRDefault="004B5C53" w:rsidP="0055533D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</w:t>
      </w:r>
    </w:p>
    <w:p w:rsidR="002F772A" w:rsidRDefault="004B5C53" w:rsidP="0055533D">
      <w:pPr>
        <w:pStyle w:val="20"/>
        <w:numPr>
          <w:ilvl w:val="2"/>
          <w:numId w:val="4"/>
        </w:numPr>
        <w:shd w:val="clear" w:color="auto" w:fill="auto"/>
        <w:spacing w:line="370" w:lineRule="exact"/>
      </w:pPr>
      <w:r>
        <w:t>Функции наставника:</w:t>
      </w:r>
    </w:p>
    <w:p w:rsidR="002F772A" w:rsidRDefault="0055533D" w:rsidP="0055533D">
      <w:pPr>
        <w:pStyle w:val="20"/>
        <w:shd w:val="clear" w:color="auto" w:fill="auto"/>
        <w:tabs>
          <w:tab w:val="left" w:pos="1679"/>
        </w:tabs>
        <w:spacing w:line="370" w:lineRule="exact"/>
        <w:ind w:firstLine="0"/>
      </w:pPr>
      <w:r>
        <w:t xml:space="preserve">        2</w:t>
      </w:r>
      <w:r w:rsidR="00262624">
        <w:t>.2.3</w:t>
      </w:r>
      <w:r>
        <w:t>.</w:t>
      </w:r>
      <w:r w:rsidR="004B5C53">
        <w:t>Социально-психологическая: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0" w:lineRule="exact"/>
        <w:ind w:left="400"/>
      </w:pPr>
      <w:r>
        <w:t xml:space="preserve">создание благоприятной атмосферы, оказание помощи молодому </w:t>
      </w:r>
      <w:r>
        <w:lastRenderedPageBreak/>
        <w:t>специалисту в выстраивании отношений с коллективом, обучающимися (студентами) и их родителями;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0" w:lineRule="exact"/>
        <w:ind w:left="400"/>
      </w:pPr>
      <w:r>
        <w:t>ознакомление с корпоративными традициями, приобщение к общественной жизни, вовлечение в мероприятия образовательной организации;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оптимизация процесса адаптации молодого специалиста, с опорой на знание его профессиональных, деловых, нравственных качеств, особенностей его личности;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4" w:lineRule="exact"/>
        <w:ind w:left="400"/>
      </w:pPr>
      <w:r>
        <w:t>раскрытие творческого потенциала молодого специалиста, привлечение его к экспериментальной, инновационной деятельности в школе.</w:t>
      </w:r>
    </w:p>
    <w:p w:rsidR="002F772A" w:rsidRDefault="00262624" w:rsidP="00262624">
      <w:pPr>
        <w:pStyle w:val="20"/>
        <w:shd w:val="clear" w:color="auto" w:fill="auto"/>
        <w:tabs>
          <w:tab w:val="left" w:pos="1698"/>
        </w:tabs>
        <w:spacing w:line="374" w:lineRule="exact"/>
        <w:ind w:firstLine="0"/>
      </w:pPr>
      <w:r>
        <w:t>2.2.4.</w:t>
      </w:r>
      <w:r w:rsidR="0024664F">
        <w:t xml:space="preserve"> </w:t>
      </w:r>
      <w:r w:rsidR="004B5C53">
        <w:t>Учебно-дидактическая: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80" w:lineRule="exact"/>
        <w:ind w:left="400"/>
      </w:pPr>
      <w:r>
        <w:t>оказание помощи молодому специалисту в овладении профессией;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370" w:lineRule="exact"/>
        <w:ind w:left="400"/>
      </w:pPr>
      <w:r>
        <w:t>содействие формированию у молодого специалиста умений и навыков педагогического труда;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9" w:lineRule="exact"/>
        <w:ind w:left="400"/>
        <w:jc w:val="left"/>
      </w:pPr>
      <w:r>
        <w:t>закрепление ин</w:t>
      </w:r>
      <w:r w:rsidR="0024664F">
        <w:t>тереса к обучающемуся</w:t>
      </w:r>
      <w:r>
        <w:t xml:space="preserve"> как к главному объекту педагогической деятельности;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9" w:lineRule="exact"/>
        <w:ind w:left="400"/>
        <w:jc w:val="left"/>
      </w:pPr>
      <w:r>
        <w:t>осуществление руководства приобретением практических навыков молодым специалистом при: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79" w:lineRule="exact"/>
        <w:ind w:left="1120" w:hanging="360"/>
        <w:jc w:val="left"/>
      </w:pPr>
      <w:r>
        <w:t>формировании молодым специалистом собственной системы ра</w:t>
      </w:r>
      <w:r w:rsidR="0024664F">
        <w:t>боты с обучающимися</w:t>
      </w:r>
      <w:r>
        <w:t>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79" w:lineRule="exact"/>
        <w:ind w:left="1120" w:hanging="360"/>
        <w:jc w:val="left"/>
      </w:pPr>
      <w:r>
        <w:t>использовании им новых педагогических технологий, разнообразных форм и методов учебно-воспитательной работы;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79" w:lineRule="exact"/>
        <w:ind w:left="1120" w:hanging="360"/>
        <w:jc w:val="left"/>
      </w:pPr>
      <w:r>
        <w:t>формировании организаторских, управленческих умений у молодого специалиста;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  <w:tab w:val="left" w:pos="3293"/>
          <w:tab w:val="left" w:pos="6957"/>
          <w:tab w:val="right" w:pos="9381"/>
        </w:tabs>
        <w:spacing w:line="379" w:lineRule="exact"/>
        <w:ind w:firstLine="760"/>
      </w:pPr>
      <w:r>
        <w:t>осуществлении</w:t>
      </w:r>
      <w:r>
        <w:tab/>
        <w:t>индивидуальной работы</w:t>
      </w:r>
      <w:r>
        <w:tab/>
        <w:t>с</w:t>
      </w:r>
      <w:r>
        <w:tab/>
        <w:t>обучающимися</w:t>
      </w:r>
    </w:p>
    <w:p w:rsidR="002F772A" w:rsidRDefault="004B5C53">
      <w:pPr>
        <w:pStyle w:val="20"/>
        <w:shd w:val="clear" w:color="auto" w:fill="auto"/>
        <w:spacing w:line="379" w:lineRule="exact"/>
        <w:ind w:left="1120" w:firstLine="0"/>
      </w:pPr>
      <w:r>
        <w:t xml:space="preserve"> и их родителями;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  <w:tab w:val="left" w:pos="3293"/>
          <w:tab w:val="right" w:pos="9381"/>
        </w:tabs>
        <w:spacing w:line="379" w:lineRule="exact"/>
        <w:ind w:firstLine="760"/>
      </w:pPr>
      <w:r>
        <w:t>взаимодействие</w:t>
      </w:r>
      <w:r>
        <w:tab/>
        <w:t>со всеми структурными</w:t>
      </w:r>
      <w:r>
        <w:tab/>
        <w:t>подразделениями</w:t>
      </w:r>
    </w:p>
    <w:p w:rsidR="002F772A" w:rsidRDefault="004B5C53">
      <w:pPr>
        <w:pStyle w:val="20"/>
        <w:shd w:val="clear" w:color="auto" w:fill="auto"/>
        <w:spacing w:line="379" w:lineRule="exact"/>
        <w:ind w:left="1120" w:firstLine="0"/>
      </w:pPr>
      <w:r>
        <w:t>образовательной организации;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  <w:spacing w:line="379" w:lineRule="exact"/>
        <w:ind w:firstLine="760"/>
      </w:pPr>
      <w:r>
        <w:t>содействие в создании для молодого специалиста необходимых</w:t>
      </w:r>
    </w:p>
    <w:p w:rsidR="002F772A" w:rsidRDefault="004B5C53">
      <w:pPr>
        <w:pStyle w:val="20"/>
        <w:shd w:val="clear" w:color="auto" w:fill="auto"/>
        <w:tabs>
          <w:tab w:val="left" w:pos="3293"/>
          <w:tab w:val="right" w:pos="9381"/>
        </w:tabs>
        <w:spacing w:line="379" w:lineRule="exact"/>
        <w:ind w:left="1120" w:firstLine="0"/>
      </w:pPr>
      <w:r>
        <w:t>условий труда</w:t>
      </w:r>
      <w:r>
        <w:tab/>
        <w:t>для развития его творческих</w:t>
      </w:r>
      <w:r>
        <w:tab/>
        <w:t>способностей и</w:t>
      </w:r>
    </w:p>
    <w:p w:rsidR="002F772A" w:rsidRDefault="004B5C53">
      <w:pPr>
        <w:pStyle w:val="20"/>
        <w:shd w:val="clear" w:color="auto" w:fill="auto"/>
        <w:spacing w:after="499" w:line="379" w:lineRule="exact"/>
        <w:ind w:left="1120" w:firstLine="0"/>
      </w:pPr>
      <w:r>
        <w:t>профессионального роста.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2438"/>
        </w:tabs>
        <w:spacing w:after="80" w:line="280" w:lineRule="exact"/>
        <w:ind w:left="2060" w:firstLine="0"/>
      </w:pPr>
      <w:r>
        <w:t>Организационные основы наставничества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544"/>
          <w:tab w:val="left" w:pos="3293"/>
          <w:tab w:val="left" w:pos="6957"/>
        </w:tabs>
        <w:spacing w:line="370" w:lineRule="exact"/>
        <w:ind w:firstLine="760"/>
      </w:pPr>
      <w:r>
        <w:t>Назначение</w:t>
      </w:r>
      <w:r>
        <w:tab/>
        <w:t>наставника производится</w:t>
      </w:r>
      <w:r>
        <w:tab/>
        <w:t>по рекомендации</w:t>
      </w:r>
    </w:p>
    <w:p w:rsidR="002F772A" w:rsidRDefault="004B5C53">
      <w:pPr>
        <w:pStyle w:val="20"/>
        <w:shd w:val="clear" w:color="auto" w:fill="auto"/>
        <w:spacing w:line="370" w:lineRule="exact"/>
        <w:ind w:firstLine="0"/>
      </w:pPr>
      <w:r>
        <w:t xml:space="preserve">методического совета образовательной организации при согласовании с </w:t>
      </w:r>
      <w:r>
        <w:lastRenderedPageBreak/>
        <w:t>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года).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49"/>
        </w:tabs>
        <w:spacing w:line="370" w:lineRule="exact"/>
        <w:ind w:firstLine="760"/>
      </w:pPr>
      <w:r>
        <w:t>Временные рамки наставничества: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37" w:line="280" w:lineRule="exact"/>
        <w:ind w:firstLine="0"/>
      </w:pPr>
      <w:r>
        <w:t>для молодых специалистов — через 1 месяц после начала работы;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544"/>
        </w:tabs>
        <w:spacing w:line="370" w:lineRule="exact"/>
        <w:ind w:firstLine="760"/>
      </w:pPr>
      <w:r>
        <w:t>Наставник утверждается на заседании методического (педагогического) совета образовательной организации по следующим критериям: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firstLine="0"/>
      </w:pPr>
      <w:r>
        <w:t>высокий уровень профессиональной подготовки;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firstLine="0"/>
      </w:pPr>
      <w:r>
        <w:t>развитые коммуникативные навыки и гибкость в общении;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положительный опыт воспитательной и методической работы;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стабильные результаты в работе;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способность делиться профессиональным опытом;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стаж педагогической деятельности не менее 5 лет.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В качестве коллективного наставника может выступать часть педагогического коллектива, учителя, имеющие стаж работы в образовательной организации не менее 5-х лет и стремление оказывать помощь и поддержку молодым учителям.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Наставник может сопровождать одновременно не более двух молодых специалистов.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Назначение и замена (завершение полномочий) наставника производится приказом руководителя в случаях: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на основании личного заявления молодого специалиста или наставника;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увольнения наставника или молодого специалиста;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перевода на другую работу наставника или молодого специалиста;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привлечения наставника к дисциплинарной ответственности;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психологической несовместимости наставника и подшефного.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03"/>
        </w:tabs>
        <w:spacing w:after="492" w:line="370" w:lineRule="exact"/>
        <w:ind w:firstLine="740"/>
      </w:pPr>
      <w:r>
        <w:t>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3477"/>
        </w:tabs>
        <w:spacing w:after="85" w:line="280" w:lineRule="exact"/>
        <w:ind w:left="3100" w:firstLine="0"/>
      </w:pPr>
      <w:r>
        <w:t>Обязанности наставника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 xml:space="preserve">Знать требования законодательства в сфере образования, </w:t>
      </w:r>
      <w:r>
        <w:lastRenderedPageBreak/>
        <w:t>нормативных правовых и иных актов, определяющих права и обязанности молодого специалиста по занимаемой должности.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Находиться в постоянном взаимодействии со всеми структурами образовательной организации, осуществляющими работу с категорией начинающих</w:t>
      </w:r>
      <w:r w:rsidR="004073E3">
        <w:t xml:space="preserve"> педагогов  </w:t>
      </w:r>
      <w:r w:rsidR="00B40316">
        <w:t xml:space="preserve"> </w:t>
      </w:r>
      <w:r w:rsidR="004073E3">
        <w:t xml:space="preserve">педагогический </w:t>
      </w:r>
      <w:r w:rsidR="00B95BBD">
        <w:t xml:space="preserve"> </w:t>
      </w:r>
      <w:r w:rsidR="00B40316">
        <w:t xml:space="preserve"> </w:t>
      </w:r>
      <w:r w:rsidR="004073E3">
        <w:t>совет</w:t>
      </w:r>
      <w:r>
        <w:t>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03"/>
        </w:tabs>
        <w:spacing w:line="370" w:lineRule="exact"/>
        <w:ind w:firstLine="740"/>
      </w:pPr>
      <w:r>
        <w:t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line="370" w:lineRule="exact"/>
        <w:ind w:firstLine="740"/>
      </w:pPr>
      <w:r>
        <w:t>Представлять отчет о работе наставника (не реже 2-х раз в год).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line="370" w:lineRule="exact"/>
        <w:ind w:firstLine="740"/>
      </w:pPr>
      <w:r>
        <w:t>Наставник-консультант обязан: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line="370" w:lineRule="exact"/>
        <w:ind w:left="380" w:hanging="380"/>
      </w:pPr>
      <w:r>
        <w:t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line="370" w:lineRule="exact"/>
        <w:ind w:left="380" w:hanging="380"/>
      </w:pPr>
      <w: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line="370" w:lineRule="exact"/>
        <w:ind w:left="380" w:hanging="380"/>
      </w:pPr>
      <w:r>
        <w:t>объяснять систему поощрения как внешнюю (материальную), так и внутреннюю (оценка результатов труда, признание со стороны коллег);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line="370" w:lineRule="exact"/>
        <w:ind w:left="380" w:hanging="380"/>
      </w:pPr>
      <w: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line="370" w:lineRule="exact"/>
        <w:ind w:left="380" w:hanging="380"/>
      </w:pPr>
      <w:r>
        <w:t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3"/>
        </w:tabs>
        <w:spacing w:after="492" w:line="370" w:lineRule="exact"/>
        <w:ind w:left="380" w:hanging="380"/>
      </w:pPr>
      <w:r>
        <w:t>рекомендовать участие в профессиональных конкурсах.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3842"/>
        </w:tabs>
        <w:spacing w:after="80" w:line="280" w:lineRule="exact"/>
        <w:ind w:left="3500" w:firstLine="0"/>
      </w:pPr>
      <w:r>
        <w:t>Права наставника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370" w:lineRule="exact"/>
        <w:ind w:firstLine="740"/>
      </w:pPr>
      <w:r>
        <w:t>Привлекать с согласия курирующего заместителя руководителя других работников образовательной организации для оказания помощи молодому специалисту.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68"/>
        </w:tabs>
        <w:spacing w:line="370" w:lineRule="exact"/>
        <w:ind w:firstLine="740"/>
      </w:pPr>
      <w:r>
        <w:t>Требовать рабочие отчеты у молодого специалиста, как в устной, так и в письменной форме.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2793"/>
        </w:tabs>
        <w:spacing w:after="85" w:line="280" w:lineRule="exact"/>
        <w:ind w:left="2420" w:firstLine="0"/>
      </w:pPr>
      <w:r>
        <w:t>Обязанности молодого специалиста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 xml:space="preserve">Выполнять индивидуальный план профессионального становления </w:t>
      </w:r>
      <w:r>
        <w:lastRenderedPageBreak/>
        <w:t>(сопровождения) в сроки, определенные данным локальным актом и приказом руководителя.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Учиться у наставника передовым методам и формам работы, правильно строить свои взаимоотношения с ним.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line="370" w:lineRule="exact"/>
        <w:ind w:firstLine="740"/>
      </w:pPr>
      <w:r>
        <w:t>Повышать свой образовательный и культурный уровень.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after="492" w:line="370" w:lineRule="exact"/>
        <w:ind w:firstLine="740"/>
      </w:pPr>
      <w:r>
        <w:t>Своевременно отчитываться о выполнении индивидуального плана педагогического становления (сопровождения).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3198"/>
        </w:tabs>
        <w:spacing w:after="85" w:line="280" w:lineRule="exact"/>
        <w:ind w:left="2820" w:firstLine="0"/>
      </w:pPr>
      <w:r>
        <w:t>Права молодого специалиста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370" w:lineRule="exact"/>
        <w:ind w:firstLine="740"/>
      </w:pPr>
      <w:r>
        <w:t>В</w:t>
      </w:r>
      <w:r w:rsidR="008A5BBE">
        <w:t>носить на рассмотрение   педагоги</w:t>
      </w:r>
      <w:r>
        <w:t>ческого совета предложения по совершенствованию работы, связанной с наставничеством.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line="370" w:lineRule="exact"/>
        <w:ind w:firstLine="740"/>
      </w:pPr>
      <w:r>
        <w:t>Защищать свои профессиональные честь и достоинство.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370" w:lineRule="exact"/>
        <w:ind w:firstLine="740"/>
      </w:pPr>
      <w:r>
        <w:t>Знакомиться с жалобами и другими документами, содержащими оценку его работы, давать по ним объяснения.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370" w:lineRule="exact"/>
        <w:ind w:firstLine="740"/>
      </w:pPr>
      <w:r>
        <w:t>Изучать деятельность иных организаций, осуществляющих образовательную деятельность.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after="492" w:line="370" w:lineRule="exact"/>
        <w:ind w:firstLine="740"/>
      </w:pPr>
      <w:r>
        <w:t>Систематически повышать свой профессиональный уровень.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768"/>
        </w:tabs>
        <w:spacing w:after="85" w:line="280" w:lineRule="exact"/>
        <w:ind w:left="400" w:firstLine="0"/>
      </w:pPr>
      <w:r>
        <w:t>Руководство совместной работой молодого специалиста и наставника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</w:t>
      </w:r>
    </w:p>
    <w:p w:rsidR="002F772A" w:rsidRDefault="004B5C53">
      <w:pPr>
        <w:pStyle w:val="20"/>
        <w:numPr>
          <w:ilvl w:val="1"/>
          <w:numId w:val="1"/>
        </w:numPr>
        <w:shd w:val="clear" w:color="auto" w:fill="auto"/>
        <w:tabs>
          <w:tab w:val="left" w:pos="1299"/>
        </w:tabs>
        <w:spacing w:line="370" w:lineRule="exact"/>
        <w:ind w:firstLine="740"/>
      </w:pPr>
      <w:r>
        <w:t>Заместитель директора, в должностные обязанности которого входят вопросы организации методической деятельности, обязан: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70" w:lineRule="exact"/>
        <w:ind w:left="400"/>
        <w:jc w:val="left"/>
      </w:pPr>
      <w:r>
        <w:t>представить назначенного молодого специалиста педагогам, объявить приказ о закреплении за ним наставника;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line="370" w:lineRule="exact"/>
        <w:ind w:left="400"/>
        <w:jc w:val="left"/>
      </w:pPr>
      <w:r>
        <w:t>создать необходимые условия для совместной работы молодого специалиста и его наставника;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посещать отдельные занятия, проводимые наставником и молодым специалистом;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изучать, обобщать и распространять положительный опыт наставничества в организации, осуществляющей образовательную деятельность;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lastRenderedPageBreak/>
        <w:t>вносить предложения о применении мер поощрения наставников.</w:t>
      </w:r>
    </w:p>
    <w:p w:rsidR="00D90482" w:rsidRDefault="00D90482" w:rsidP="00D90482">
      <w:pPr>
        <w:pStyle w:val="20"/>
        <w:shd w:val="clear" w:color="auto" w:fill="auto"/>
        <w:tabs>
          <w:tab w:val="left" w:pos="1312"/>
        </w:tabs>
        <w:spacing w:line="370" w:lineRule="exact"/>
        <w:ind w:firstLine="0"/>
      </w:pPr>
    </w:p>
    <w:p w:rsidR="002F772A" w:rsidRDefault="004B5C53" w:rsidP="00D90482">
      <w:pPr>
        <w:pStyle w:val="20"/>
        <w:numPr>
          <w:ilvl w:val="1"/>
          <w:numId w:val="1"/>
        </w:numPr>
        <w:shd w:val="clear" w:color="auto" w:fill="auto"/>
        <w:tabs>
          <w:tab w:val="left" w:pos="1312"/>
        </w:tabs>
        <w:spacing w:line="370" w:lineRule="exact"/>
        <w:ind w:left="740" w:firstLine="0"/>
      </w:pPr>
      <w:r>
        <w:t>Председатель методического (педагогического) совета обязан: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осуществлять систематический контроль работы наставника;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after="492" w:line="370" w:lineRule="exact"/>
        <w:ind w:left="400"/>
      </w:pPr>
      <w:r>
        <w:t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</w:t>
      </w:r>
    </w:p>
    <w:p w:rsidR="002F772A" w:rsidRDefault="004B5C53">
      <w:pPr>
        <w:pStyle w:val="20"/>
        <w:numPr>
          <w:ilvl w:val="0"/>
          <w:numId w:val="1"/>
        </w:numPr>
        <w:shd w:val="clear" w:color="auto" w:fill="auto"/>
        <w:tabs>
          <w:tab w:val="left" w:pos="1481"/>
        </w:tabs>
        <w:spacing w:after="75" w:line="280" w:lineRule="exact"/>
        <w:ind w:left="1120" w:firstLine="0"/>
      </w:pPr>
      <w:r>
        <w:t>Документы, регламентирующие деятельность наставника</w:t>
      </w:r>
    </w:p>
    <w:p w:rsidR="002F772A" w:rsidRDefault="004B5C53">
      <w:pPr>
        <w:pStyle w:val="20"/>
        <w:shd w:val="clear" w:color="auto" w:fill="auto"/>
        <w:spacing w:line="370" w:lineRule="exact"/>
        <w:ind w:left="400"/>
      </w:pPr>
      <w:r>
        <w:t>К документам, регламентирующим деятельность наставников, относятся: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локальный нормативный акт, регламентирующий организацию наставничества;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приказ руководителя образовательной организации;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планы работы и про</w:t>
      </w:r>
      <w:r w:rsidR="00D90482">
        <w:t>токолы заседаний педагогического</w:t>
      </w:r>
      <w:r>
        <w:t xml:space="preserve"> совета образовательной организации;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методические рекомендации или обзоры по передовому опыту проведения работы по наставничеству;</w:t>
      </w:r>
    </w:p>
    <w:p w:rsidR="002F772A" w:rsidRDefault="004B5C53">
      <w:pPr>
        <w:pStyle w:val="20"/>
        <w:numPr>
          <w:ilvl w:val="0"/>
          <w:numId w:val="2"/>
        </w:numPr>
        <w:shd w:val="clear" w:color="auto" w:fill="auto"/>
        <w:tabs>
          <w:tab w:val="left" w:pos="360"/>
        </w:tabs>
        <w:spacing w:line="370" w:lineRule="exact"/>
        <w:ind w:left="400"/>
      </w:pPr>
      <w:r>
        <w:t>индивидуальный план профессионального становления молодого специалис</w:t>
      </w:r>
      <w:r w:rsidR="00D90482">
        <w:t>та</w:t>
      </w:r>
      <w:r>
        <w:t>;</w:t>
      </w:r>
    </w:p>
    <w:p w:rsidR="002F772A" w:rsidRDefault="002F772A" w:rsidP="00D90482">
      <w:pPr>
        <w:pStyle w:val="20"/>
        <w:shd w:val="clear" w:color="auto" w:fill="auto"/>
        <w:tabs>
          <w:tab w:val="left" w:pos="360"/>
        </w:tabs>
        <w:spacing w:line="370" w:lineRule="exact"/>
        <w:ind w:left="400" w:firstLine="0"/>
      </w:pPr>
    </w:p>
    <w:sectPr w:rsidR="002F772A">
      <w:headerReference w:type="default" r:id="rId7"/>
      <w:pgSz w:w="11900" w:h="16840"/>
      <w:pgMar w:top="1155" w:right="814" w:bottom="1193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E8" w:rsidRDefault="007C02E8">
      <w:r>
        <w:separator/>
      </w:r>
    </w:p>
  </w:endnote>
  <w:endnote w:type="continuationSeparator" w:id="0">
    <w:p w:rsidR="007C02E8" w:rsidRDefault="007C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E8" w:rsidRDefault="007C02E8"/>
  </w:footnote>
  <w:footnote w:type="continuationSeparator" w:id="0">
    <w:p w:rsidR="007C02E8" w:rsidRDefault="007C0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2A" w:rsidRDefault="000559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4008120</wp:posOffset>
              </wp:positionH>
              <wp:positionV relativeFrom="page">
                <wp:posOffset>489585</wp:posOffset>
              </wp:positionV>
              <wp:extent cx="83185" cy="18986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72A" w:rsidRDefault="004B5C5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559B0" w:rsidRPr="000559B0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6pt;margin-top:38.5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EKpw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" filled="f" stroked="f">
              <v:textbox style="mso-fit-shape-to-text:t" inset="0,0,0,0">
                <w:txbxContent>
                  <w:p w:rsidR="002F772A" w:rsidRDefault="004B5C5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559B0" w:rsidRPr="000559B0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3D0"/>
    <w:multiLevelType w:val="multilevel"/>
    <w:tmpl w:val="F16C619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2160"/>
      </w:pPr>
      <w:rPr>
        <w:rFonts w:hint="default"/>
      </w:rPr>
    </w:lvl>
  </w:abstractNum>
  <w:abstractNum w:abstractNumId="1" w15:restartNumberingAfterBreak="0">
    <w:nsid w:val="463A5E08"/>
    <w:multiLevelType w:val="multilevel"/>
    <w:tmpl w:val="510C8FE6"/>
    <w:lvl w:ilvl="0">
      <w:start w:val="1"/>
      <w:numFmt w:val="decimal"/>
      <w:lvlText w:val="2.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501B69"/>
    <w:multiLevelType w:val="multilevel"/>
    <w:tmpl w:val="93D2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810F6A"/>
    <w:multiLevelType w:val="multilevel"/>
    <w:tmpl w:val="2AA2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2A"/>
    <w:rsid w:val="000559B0"/>
    <w:rsid w:val="0024664F"/>
    <w:rsid w:val="00262624"/>
    <w:rsid w:val="002F772A"/>
    <w:rsid w:val="004073E3"/>
    <w:rsid w:val="004B5C53"/>
    <w:rsid w:val="004E7767"/>
    <w:rsid w:val="0055533D"/>
    <w:rsid w:val="007C02E8"/>
    <w:rsid w:val="008A5BBE"/>
    <w:rsid w:val="009646BA"/>
    <w:rsid w:val="00B40316"/>
    <w:rsid w:val="00B55FE7"/>
    <w:rsid w:val="00B95BBD"/>
    <w:rsid w:val="00D90482"/>
    <w:rsid w:val="00F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137D09-29BC-4FCE-95A5-923C7B8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09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cp:lastModifiedBy>Windows User</cp:lastModifiedBy>
  <cp:revision>2</cp:revision>
  <dcterms:created xsi:type="dcterms:W3CDTF">2023-01-17T09:06:00Z</dcterms:created>
  <dcterms:modified xsi:type="dcterms:W3CDTF">2023-01-17T09:06:00Z</dcterms:modified>
</cp:coreProperties>
</file>